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BD2985">
        <w:rPr>
          <w:rFonts w:ascii="Palatino Linotype" w:hAnsi="Palatino Linotype" w:cs="Arial"/>
          <w:b/>
          <w:bCs/>
          <w:sz w:val="23"/>
          <w:szCs w:val="23"/>
        </w:rPr>
        <w:t>686</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025B1C" w:rsidRPr="00025B1C" w:rsidRDefault="00E6179D">
          <w:pPr>
            <w:pStyle w:val="TDC1"/>
            <w:rPr>
              <w:rFonts w:eastAsiaTheme="minorEastAsia"/>
              <w:b w:val="0"/>
              <w:sz w:val="24"/>
              <w:szCs w:val="24"/>
              <w:lang w:eastAsia="es-MX"/>
            </w:rPr>
          </w:pPr>
          <w:r w:rsidRPr="00025B1C">
            <w:rPr>
              <w:sz w:val="24"/>
              <w:szCs w:val="24"/>
            </w:rPr>
            <w:fldChar w:fldCharType="begin"/>
          </w:r>
          <w:r w:rsidRPr="00025B1C">
            <w:rPr>
              <w:sz w:val="24"/>
              <w:szCs w:val="24"/>
            </w:rPr>
            <w:instrText xml:space="preserve"> TOC \o "1-3" \h \z \u </w:instrText>
          </w:r>
          <w:r w:rsidRPr="00025B1C">
            <w:rPr>
              <w:sz w:val="24"/>
              <w:szCs w:val="24"/>
            </w:rPr>
            <w:fldChar w:fldCharType="separate"/>
          </w:r>
          <w:hyperlink w:anchor="_Toc524692838" w:history="1">
            <w:r w:rsidR="00025B1C" w:rsidRPr="00025B1C">
              <w:rPr>
                <w:rStyle w:val="Hipervnculo"/>
                <w:rFonts w:eastAsia="Times New Roman"/>
                <w:sz w:val="24"/>
                <w:szCs w:val="24"/>
              </w:rPr>
              <w:t>I.</w:t>
            </w:r>
            <w:r w:rsidR="00025B1C" w:rsidRPr="00025B1C">
              <w:rPr>
                <w:rFonts w:eastAsiaTheme="minorEastAsia"/>
                <w:b w:val="0"/>
                <w:sz w:val="24"/>
                <w:szCs w:val="24"/>
                <w:lang w:eastAsia="es-MX"/>
              </w:rPr>
              <w:tab/>
            </w:r>
            <w:r w:rsidR="00025B1C" w:rsidRPr="00025B1C">
              <w:rPr>
                <w:rStyle w:val="Hipervnculo"/>
                <w:rFonts w:eastAsia="Times New Roman"/>
                <w:sz w:val="24"/>
                <w:szCs w:val="24"/>
              </w:rPr>
              <w:t>Consideraciones Generales</w:t>
            </w:r>
            <w:r w:rsidR="00025B1C" w:rsidRPr="00025B1C">
              <w:rPr>
                <w:webHidden/>
                <w:sz w:val="24"/>
                <w:szCs w:val="24"/>
              </w:rPr>
              <w:tab/>
            </w:r>
            <w:r w:rsidR="00025B1C" w:rsidRPr="00025B1C">
              <w:rPr>
                <w:webHidden/>
                <w:sz w:val="24"/>
                <w:szCs w:val="24"/>
              </w:rPr>
              <w:fldChar w:fldCharType="begin"/>
            </w:r>
            <w:r w:rsidR="00025B1C" w:rsidRPr="00025B1C">
              <w:rPr>
                <w:webHidden/>
                <w:sz w:val="24"/>
                <w:szCs w:val="24"/>
              </w:rPr>
              <w:instrText xml:space="preserve"> PAGEREF _Toc524692838 \h </w:instrText>
            </w:r>
            <w:r w:rsidR="00025B1C" w:rsidRPr="00025B1C">
              <w:rPr>
                <w:webHidden/>
                <w:sz w:val="24"/>
                <w:szCs w:val="24"/>
              </w:rPr>
            </w:r>
            <w:r w:rsidR="00025B1C" w:rsidRPr="00025B1C">
              <w:rPr>
                <w:webHidden/>
                <w:sz w:val="24"/>
                <w:szCs w:val="24"/>
              </w:rPr>
              <w:fldChar w:fldCharType="separate"/>
            </w:r>
            <w:r w:rsidR="00025B1C" w:rsidRPr="00025B1C">
              <w:rPr>
                <w:webHidden/>
                <w:sz w:val="24"/>
                <w:szCs w:val="24"/>
              </w:rPr>
              <w:t>1</w:t>
            </w:r>
            <w:r w:rsidR="00025B1C" w:rsidRPr="00025B1C">
              <w:rPr>
                <w:webHidden/>
                <w:sz w:val="24"/>
                <w:szCs w:val="24"/>
              </w:rPr>
              <w:fldChar w:fldCharType="end"/>
            </w:r>
          </w:hyperlink>
        </w:p>
        <w:p w:rsidR="00025B1C" w:rsidRPr="00025B1C" w:rsidRDefault="006D30BF">
          <w:pPr>
            <w:pStyle w:val="TDC1"/>
            <w:rPr>
              <w:rFonts w:eastAsiaTheme="minorEastAsia"/>
              <w:b w:val="0"/>
              <w:sz w:val="24"/>
              <w:szCs w:val="24"/>
              <w:lang w:eastAsia="es-MX"/>
            </w:rPr>
          </w:pPr>
          <w:hyperlink w:anchor="_Toc524692839" w:history="1">
            <w:r w:rsidR="00025B1C" w:rsidRPr="00025B1C">
              <w:rPr>
                <w:rStyle w:val="Hipervnculo"/>
                <w:rFonts w:eastAsia="Calibri"/>
                <w:sz w:val="24"/>
                <w:szCs w:val="24"/>
                <w:lang w:val="es-ES"/>
              </w:rPr>
              <w:t>II.</w:t>
            </w:r>
            <w:r w:rsidR="00025B1C" w:rsidRPr="00025B1C">
              <w:rPr>
                <w:rFonts w:eastAsiaTheme="minorEastAsia"/>
                <w:b w:val="0"/>
                <w:sz w:val="24"/>
                <w:szCs w:val="24"/>
                <w:lang w:eastAsia="es-MX"/>
              </w:rPr>
              <w:tab/>
            </w:r>
            <w:r w:rsidR="00025B1C" w:rsidRPr="00025B1C">
              <w:rPr>
                <w:rStyle w:val="Hipervnculo"/>
                <w:rFonts w:eastAsia="Calibri"/>
                <w:sz w:val="24"/>
                <w:szCs w:val="24"/>
                <w:lang w:val="es-ES"/>
              </w:rPr>
              <w:t>De los requerimientos planteados en el recurso de revisión.</w:t>
            </w:r>
            <w:r w:rsidR="00025B1C" w:rsidRPr="00025B1C">
              <w:rPr>
                <w:webHidden/>
                <w:sz w:val="24"/>
                <w:szCs w:val="24"/>
              </w:rPr>
              <w:tab/>
            </w:r>
            <w:r w:rsidR="00025B1C" w:rsidRPr="00025B1C">
              <w:rPr>
                <w:webHidden/>
                <w:sz w:val="24"/>
                <w:szCs w:val="24"/>
              </w:rPr>
              <w:fldChar w:fldCharType="begin"/>
            </w:r>
            <w:r w:rsidR="00025B1C" w:rsidRPr="00025B1C">
              <w:rPr>
                <w:webHidden/>
                <w:sz w:val="24"/>
                <w:szCs w:val="24"/>
              </w:rPr>
              <w:instrText xml:space="preserve"> PAGEREF _Toc524692839 \h </w:instrText>
            </w:r>
            <w:r w:rsidR="00025B1C" w:rsidRPr="00025B1C">
              <w:rPr>
                <w:webHidden/>
                <w:sz w:val="24"/>
                <w:szCs w:val="24"/>
              </w:rPr>
            </w:r>
            <w:r w:rsidR="00025B1C" w:rsidRPr="00025B1C">
              <w:rPr>
                <w:webHidden/>
                <w:sz w:val="24"/>
                <w:szCs w:val="24"/>
              </w:rPr>
              <w:fldChar w:fldCharType="separate"/>
            </w:r>
            <w:r w:rsidR="00025B1C" w:rsidRPr="00025B1C">
              <w:rPr>
                <w:webHidden/>
                <w:sz w:val="24"/>
                <w:szCs w:val="24"/>
              </w:rPr>
              <w:t>2</w:t>
            </w:r>
            <w:r w:rsidR="00025B1C" w:rsidRPr="00025B1C">
              <w:rPr>
                <w:webHidden/>
                <w:sz w:val="24"/>
                <w:szCs w:val="24"/>
              </w:rPr>
              <w:fldChar w:fldCharType="end"/>
            </w:r>
          </w:hyperlink>
        </w:p>
        <w:p w:rsidR="00025B1C" w:rsidRPr="00025B1C" w:rsidRDefault="006D30BF">
          <w:pPr>
            <w:pStyle w:val="TDC2"/>
            <w:rPr>
              <w:rFonts w:ascii="Palatino Linotype" w:eastAsiaTheme="minorEastAsia" w:hAnsi="Palatino Linotype"/>
              <w:noProof/>
              <w:sz w:val="24"/>
              <w:szCs w:val="24"/>
              <w:lang w:eastAsia="es-MX"/>
            </w:rPr>
          </w:pPr>
          <w:hyperlink w:anchor="_Toc524692840" w:history="1">
            <w:r w:rsidR="00025B1C" w:rsidRPr="00025B1C">
              <w:rPr>
                <w:rStyle w:val="Hipervnculo"/>
                <w:rFonts w:ascii="Palatino Linotype" w:hAnsi="Palatino Linotype"/>
                <w:b/>
                <w:noProof/>
                <w:sz w:val="24"/>
                <w:szCs w:val="24"/>
              </w:rPr>
              <w:t>III. Del Derecho de Acceso a la información pública y el deber de motivar.</w:t>
            </w:r>
            <w:r w:rsidR="00025B1C" w:rsidRPr="00025B1C">
              <w:rPr>
                <w:rFonts w:ascii="Palatino Linotype" w:hAnsi="Palatino Linotype"/>
                <w:noProof/>
                <w:webHidden/>
                <w:sz w:val="24"/>
                <w:szCs w:val="24"/>
              </w:rPr>
              <w:tab/>
            </w:r>
            <w:r w:rsidR="00025B1C" w:rsidRPr="00025B1C">
              <w:rPr>
                <w:rFonts w:ascii="Palatino Linotype" w:hAnsi="Palatino Linotype"/>
                <w:noProof/>
                <w:webHidden/>
                <w:sz w:val="24"/>
                <w:szCs w:val="24"/>
              </w:rPr>
              <w:fldChar w:fldCharType="begin"/>
            </w:r>
            <w:r w:rsidR="00025B1C" w:rsidRPr="00025B1C">
              <w:rPr>
                <w:rFonts w:ascii="Palatino Linotype" w:hAnsi="Palatino Linotype"/>
                <w:noProof/>
                <w:webHidden/>
                <w:sz w:val="24"/>
                <w:szCs w:val="24"/>
              </w:rPr>
              <w:instrText xml:space="preserve"> PAGEREF _Toc524692840 \h </w:instrText>
            </w:r>
            <w:r w:rsidR="00025B1C" w:rsidRPr="00025B1C">
              <w:rPr>
                <w:rFonts w:ascii="Palatino Linotype" w:hAnsi="Palatino Linotype"/>
                <w:noProof/>
                <w:webHidden/>
                <w:sz w:val="24"/>
                <w:szCs w:val="24"/>
              </w:rPr>
            </w:r>
            <w:r w:rsidR="00025B1C" w:rsidRPr="00025B1C">
              <w:rPr>
                <w:rFonts w:ascii="Palatino Linotype" w:hAnsi="Palatino Linotype"/>
                <w:noProof/>
                <w:webHidden/>
                <w:sz w:val="24"/>
                <w:szCs w:val="24"/>
              </w:rPr>
              <w:fldChar w:fldCharType="separate"/>
            </w:r>
            <w:r w:rsidR="00025B1C" w:rsidRPr="00025B1C">
              <w:rPr>
                <w:rFonts w:ascii="Palatino Linotype" w:hAnsi="Palatino Linotype"/>
                <w:noProof/>
                <w:webHidden/>
                <w:sz w:val="24"/>
                <w:szCs w:val="24"/>
              </w:rPr>
              <w:t>4</w:t>
            </w:r>
            <w:r w:rsidR="00025B1C" w:rsidRPr="00025B1C">
              <w:rPr>
                <w:rFonts w:ascii="Palatino Linotype" w:hAnsi="Palatino Linotype"/>
                <w:noProof/>
                <w:webHidden/>
                <w:sz w:val="24"/>
                <w:szCs w:val="24"/>
              </w:rPr>
              <w:fldChar w:fldCharType="end"/>
            </w:r>
          </w:hyperlink>
        </w:p>
        <w:p w:rsidR="00025B1C" w:rsidRPr="00025B1C" w:rsidRDefault="006D30BF">
          <w:pPr>
            <w:pStyle w:val="TDC1"/>
            <w:rPr>
              <w:rFonts w:eastAsiaTheme="minorEastAsia"/>
              <w:b w:val="0"/>
              <w:sz w:val="24"/>
              <w:szCs w:val="24"/>
              <w:lang w:eastAsia="es-MX"/>
            </w:rPr>
          </w:pPr>
          <w:hyperlink w:anchor="_Toc524692841" w:history="1">
            <w:r w:rsidR="00025B1C" w:rsidRPr="00025B1C">
              <w:rPr>
                <w:rStyle w:val="Hipervnculo"/>
                <w:rFonts w:eastAsia="Calibri"/>
                <w:sz w:val="24"/>
                <w:szCs w:val="24"/>
              </w:rPr>
              <w:t>IV. Del Pronunciamiento simple</w:t>
            </w:r>
            <w:r w:rsidR="00025B1C" w:rsidRPr="00025B1C">
              <w:rPr>
                <w:webHidden/>
                <w:sz w:val="24"/>
                <w:szCs w:val="24"/>
              </w:rPr>
              <w:tab/>
            </w:r>
            <w:r w:rsidR="00025B1C" w:rsidRPr="00025B1C">
              <w:rPr>
                <w:webHidden/>
                <w:sz w:val="24"/>
                <w:szCs w:val="24"/>
              </w:rPr>
              <w:fldChar w:fldCharType="begin"/>
            </w:r>
            <w:r w:rsidR="00025B1C" w:rsidRPr="00025B1C">
              <w:rPr>
                <w:webHidden/>
                <w:sz w:val="24"/>
                <w:szCs w:val="24"/>
              </w:rPr>
              <w:instrText xml:space="preserve"> PAGEREF _Toc524692841 \h </w:instrText>
            </w:r>
            <w:r w:rsidR="00025B1C" w:rsidRPr="00025B1C">
              <w:rPr>
                <w:webHidden/>
                <w:sz w:val="24"/>
                <w:szCs w:val="24"/>
              </w:rPr>
            </w:r>
            <w:r w:rsidR="00025B1C" w:rsidRPr="00025B1C">
              <w:rPr>
                <w:webHidden/>
                <w:sz w:val="24"/>
                <w:szCs w:val="24"/>
              </w:rPr>
              <w:fldChar w:fldCharType="separate"/>
            </w:r>
            <w:r w:rsidR="00025B1C" w:rsidRPr="00025B1C">
              <w:rPr>
                <w:webHidden/>
                <w:sz w:val="24"/>
                <w:szCs w:val="24"/>
              </w:rPr>
              <w:t>9</w:t>
            </w:r>
            <w:r w:rsidR="00025B1C" w:rsidRPr="00025B1C">
              <w:rPr>
                <w:webHidden/>
                <w:sz w:val="24"/>
                <w:szCs w:val="24"/>
              </w:rPr>
              <w:fldChar w:fldCharType="end"/>
            </w:r>
          </w:hyperlink>
        </w:p>
        <w:p w:rsidR="00025B1C" w:rsidRPr="00025B1C" w:rsidRDefault="006D30BF">
          <w:pPr>
            <w:pStyle w:val="TDC1"/>
            <w:rPr>
              <w:rFonts w:eastAsiaTheme="minorEastAsia"/>
              <w:b w:val="0"/>
              <w:sz w:val="24"/>
              <w:szCs w:val="24"/>
              <w:lang w:eastAsia="es-MX"/>
            </w:rPr>
          </w:pPr>
          <w:hyperlink w:anchor="_Toc524692842" w:history="1">
            <w:r w:rsidR="00025B1C" w:rsidRPr="00025B1C">
              <w:rPr>
                <w:rStyle w:val="Hipervnculo"/>
                <w:rFonts w:eastAsia="Calibri"/>
                <w:sz w:val="24"/>
                <w:szCs w:val="24"/>
              </w:rPr>
              <w:t>V. Conclusión.</w:t>
            </w:r>
            <w:r w:rsidR="00025B1C" w:rsidRPr="00025B1C">
              <w:rPr>
                <w:webHidden/>
                <w:sz w:val="24"/>
                <w:szCs w:val="24"/>
              </w:rPr>
              <w:tab/>
            </w:r>
            <w:r w:rsidR="00025B1C" w:rsidRPr="00025B1C">
              <w:rPr>
                <w:webHidden/>
                <w:sz w:val="24"/>
                <w:szCs w:val="24"/>
              </w:rPr>
              <w:fldChar w:fldCharType="begin"/>
            </w:r>
            <w:r w:rsidR="00025B1C" w:rsidRPr="00025B1C">
              <w:rPr>
                <w:webHidden/>
                <w:sz w:val="24"/>
                <w:szCs w:val="24"/>
              </w:rPr>
              <w:instrText xml:space="preserve"> PAGEREF _Toc524692842 \h </w:instrText>
            </w:r>
            <w:r w:rsidR="00025B1C" w:rsidRPr="00025B1C">
              <w:rPr>
                <w:webHidden/>
                <w:sz w:val="24"/>
                <w:szCs w:val="24"/>
              </w:rPr>
            </w:r>
            <w:r w:rsidR="00025B1C" w:rsidRPr="00025B1C">
              <w:rPr>
                <w:webHidden/>
                <w:sz w:val="24"/>
                <w:szCs w:val="24"/>
              </w:rPr>
              <w:fldChar w:fldCharType="separate"/>
            </w:r>
            <w:r w:rsidR="00025B1C" w:rsidRPr="00025B1C">
              <w:rPr>
                <w:webHidden/>
                <w:sz w:val="24"/>
                <w:szCs w:val="24"/>
              </w:rPr>
              <w:t>16</w:t>
            </w:r>
            <w:r w:rsidR="00025B1C" w:rsidRPr="00025B1C">
              <w:rPr>
                <w:webHidden/>
                <w:sz w:val="24"/>
                <w:szCs w:val="24"/>
              </w:rPr>
              <w:fldChar w:fldCharType="end"/>
            </w:r>
          </w:hyperlink>
        </w:p>
        <w:p w:rsidR="00E6179D" w:rsidRPr="005F3E96" w:rsidRDefault="00E6179D" w:rsidP="00B73B30">
          <w:pPr>
            <w:spacing w:line="360" w:lineRule="auto"/>
            <w:rPr>
              <w:rFonts w:ascii="Palatino Linotype" w:hAnsi="Palatino Linotype"/>
              <w:sz w:val="24"/>
              <w:szCs w:val="24"/>
            </w:rPr>
          </w:pPr>
          <w:r w:rsidRPr="00025B1C">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4692838"/>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5E5192">
        <w:rPr>
          <w:rFonts w:ascii="Palatino Linotype" w:eastAsia="Calibri" w:hAnsi="Palatino Linotype" w:cs="Arial"/>
          <w:sz w:val="24"/>
          <w:szCs w:val="24"/>
        </w:rPr>
        <w:t xml:space="preserve">Tercera </w:t>
      </w:r>
      <w:r w:rsidRPr="00427B79">
        <w:rPr>
          <w:rFonts w:ascii="Palatino Linotype" w:eastAsia="Calibri" w:hAnsi="Palatino Linotype" w:cs="Arial"/>
          <w:sz w:val="24"/>
          <w:szCs w:val="24"/>
        </w:rPr>
        <w:t xml:space="preserve">Sesión Ordinaria celebrada el día </w:t>
      </w:r>
      <w:r w:rsidR="005E5192">
        <w:rPr>
          <w:rFonts w:ascii="Palatino Linotype" w:eastAsia="Calibri" w:hAnsi="Palatino Linotype" w:cs="Arial"/>
          <w:sz w:val="24"/>
          <w:szCs w:val="24"/>
        </w:rPr>
        <w:t>doce</w:t>
      </w:r>
      <w:r w:rsidRPr="00427B79">
        <w:rPr>
          <w:rFonts w:ascii="Palatino Linotype" w:eastAsia="Calibri" w:hAnsi="Palatino Linotype" w:cs="Arial"/>
          <w:sz w:val="24"/>
          <w:szCs w:val="24"/>
        </w:rPr>
        <w:t xml:space="preserve"> (</w:t>
      </w:r>
      <w:r w:rsidR="005E5192">
        <w:rPr>
          <w:rFonts w:ascii="Palatino Linotype" w:eastAsia="Calibri" w:hAnsi="Palatino Linotype" w:cs="Arial"/>
          <w:sz w:val="24"/>
          <w:szCs w:val="24"/>
        </w:rPr>
        <w:t>12</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BD2985" w:rsidRPr="00BD2985">
        <w:rPr>
          <w:rFonts w:ascii="Palatino Linotype" w:hAnsi="Palatino Linotype" w:cs="Arial"/>
          <w:b/>
        </w:rPr>
        <w:t xml:space="preserve"> </w:t>
      </w:r>
      <w:r w:rsidR="00BD2985">
        <w:rPr>
          <w:rFonts w:ascii="Palatino Linotype" w:hAnsi="Palatino Linotype" w:cs="Arial"/>
          <w:b/>
        </w:rPr>
        <w:t xml:space="preserve">la </w:t>
      </w:r>
      <w:r w:rsidR="006D30BF" w:rsidRPr="006D30BF">
        <w:rPr>
          <w:rFonts w:ascii="Palatino Linotype" w:hAnsi="Palatino Linotype" w:cs="Arial"/>
          <w:b/>
          <w:highlight w:val="black"/>
        </w:rPr>
        <w:t>---------------------------------------</w:t>
      </w:r>
      <w:r w:rsidR="004C57A6" w:rsidRPr="007D1325">
        <w:rPr>
          <w:rFonts w:ascii="Palatino Linotype" w:hAnsi="Palatino Linotype" w:cs="Arial"/>
          <w:b/>
          <w:sz w:val="24"/>
          <w:szCs w:val="24"/>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BD2985">
        <w:rPr>
          <w:rFonts w:ascii="Palatino Linotype" w:eastAsia="Calibri" w:hAnsi="Palatino Linotype" w:cs="Arial"/>
          <w:sz w:val="24"/>
          <w:szCs w:val="24"/>
        </w:rPr>
        <w:t xml:space="preserve"> </w:t>
      </w:r>
      <w:r w:rsidR="00817655">
        <w:rPr>
          <w:rFonts w:ascii="Palatino Linotype" w:eastAsia="Calibri" w:hAnsi="Palatino Linotype" w:cs="Arial"/>
          <w:sz w:val="24"/>
          <w:szCs w:val="24"/>
        </w:rPr>
        <w:t>l</w:t>
      </w:r>
      <w:r w:rsidR="00BD2985">
        <w:rPr>
          <w:rFonts w:ascii="Palatino Linotype" w:eastAsia="Calibri" w:hAnsi="Palatino Linotype" w:cs="Arial"/>
          <w:sz w:val="24"/>
          <w:szCs w:val="24"/>
        </w:rPr>
        <w:t>a</w:t>
      </w:r>
      <w:r w:rsidR="00BD2985" w:rsidRPr="00BD2985">
        <w:rPr>
          <w:rFonts w:ascii="Palatino Linotype" w:hAnsi="Palatino Linotype"/>
          <w:b/>
        </w:rPr>
        <w:t xml:space="preserve"> </w:t>
      </w:r>
      <w:r w:rsidR="00BD2985" w:rsidRPr="008425AD">
        <w:rPr>
          <w:rFonts w:ascii="Palatino Linotype" w:hAnsi="Palatino Linotype"/>
          <w:b/>
        </w:rPr>
        <w:t>Universidad Politécnica del Valle de Toluca</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BD2985">
        <w:rPr>
          <w:rFonts w:ascii="Palatino Linotype" w:hAnsi="Palatino Linotype" w:cs="Arial"/>
          <w:b/>
          <w:bCs/>
          <w:sz w:val="23"/>
          <w:szCs w:val="23"/>
        </w:rPr>
        <w:t>686</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bookmarkStart w:id="1" w:name="_GoBack"/>
      <w:bookmarkEnd w:id="1"/>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817655">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4692839"/>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BD2985" w:rsidRPr="008425AD" w:rsidRDefault="00E6179D" w:rsidP="00BD2985">
      <w:pPr>
        <w:spacing w:before="160"/>
        <w:ind w:left="709" w:right="709"/>
        <w:jc w:val="both"/>
        <w:rPr>
          <w:rFonts w:ascii="Palatino Linotype" w:hAnsi="Palatino Linotype"/>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BD2985">
        <w:rPr>
          <w:rFonts w:ascii="Palatino Linotype" w:eastAsia="Calibri" w:hAnsi="Palatino Linotype" w:cs="Times New Roman"/>
          <w:sz w:val="24"/>
          <w:szCs w:val="24"/>
        </w:rPr>
        <w:t xml:space="preserve"> la</w:t>
      </w:r>
      <w:r w:rsidR="00BD2985" w:rsidRPr="00BD2985">
        <w:rPr>
          <w:rFonts w:ascii="Palatino Linotype" w:hAnsi="Palatino Linotype"/>
          <w:b/>
        </w:rPr>
        <w:t xml:space="preserve"> </w:t>
      </w:r>
      <w:r w:rsidR="00BD2985" w:rsidRPr="008425AD">
        <w:rPr>
          <w:rFonts w:ascii="Palatino Linotype" w:hAnsi="Palatino Linotype"/>
          <w:b/>
        </w:rPr>
        <w:t>Universidad Politécnica del Valle de Toluca</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EF3EA6" w:rsidRPr="00EF3EA6">
        <w:rPr>
          <w:rFonts w:ascii="Palatino Linotype" w:hAnsi="Palatino Linotype" w:cs="Arial"/>
          <w:b/>
        </w:rPr>
        <w:t xml:space="preserve"> </w:t>
      </w:r>
      <w:r w:rsidR="00BD2985" w:rsidRPr="008425AD">
        <w:rPr>
          <w:rFonts w:ascii="Palatino Linotype" w:hAnsi="Palatino Linotype" w:cs="Arial"/>
          <w:i/>
        </w:rPr>
        <w:t xml:space="preserve">“Evidenciar todos y cada uno de los convenios duales que ha generado el Departamento de Vinculación, saquen bien el escaneo de todos los documentos que sean legibles” </w:t>
      </w:r>
      <w:r w:rsidR="00BD2985" w:rsidRPr="008425AD">
        <w:rPr>
          <w:rFonts w:ascii="Palatino Linotype" w:hAnsi="Palatino Linotype"/>
        </w:rPr>
        <w:t>(Sic).</w:t>
      </w:r>
    </w:p>
    <w:p w:rsidR="005E5192" w:rsidRPr="005E5192" w:rsidRDefault="005E5192" w:rsidP="005E5192">
      <w:pPr>
        <w:pStyle w:val="Prrafodelista"/>
        <w:autoSpaceDE w:val="0"/>
        <w:autoSpaceDN w:val="0"/>
        <w:adjustRightInd w:val="0"/>
        <w:ind w:left="1080" w:right="1043"/>
        <w:jc w:val="both"/>
        <w:rPr>
          <w:rFonts w:ascii="Palatino Linotype" w:eastAsia="Times New Roman" w:hAnsi="Palatino Linotype" w:cs="Times New Roman"/>
          <w:i/>
          <w:lang w:val="es-ES"/>
        </w:rPr>
      </w:pPr>
    </w:p>
    <w:p w:rsidR="000E4D6E" w:rsidRPr="005E5192" w:rsidRDefault="00E6179D" w:rsidP="00025E0E">
      <w:pPr>
        <w:pStyle w:val="Prrafodelista"/>
        <w:numPr>
          <w:ilvl w:val="0"/>
          <w:numId w:val="1"/>
        </w:numPr>
        <w:spacing w:before="240" w:after="240" w:line="360" w:lineRule="auto"/>
        <w:ind w:left="0" w:right="902" w:firstLine="0"/>
        <w:jc w:val="both"/>
        <w:rPr>
          <w:rFonts w:ascii="Palatino Linotype" w:eastAsia="Calibri" w:hAnsi="Palatino Linotype" w:cs="Arial"/>
          <w:sz w:val="24"/>
          <w:szCs w:val="24"/>
        </w:rPr>
      </w:pPr>
      <w:r w:rsidRPr="005E5192">
        <w:rPr>
          <w:rFonts w:ascii="Palatino Linotype" w:eastAsia="Calibri" w:hAnsi="Palatino Linotype" w:cs="Arial"/>
          <w:sz w:val="24"/>
          <w:szCs w:val="24"/>
        </w:rPr>
        <w:lastRenderedPageBreak/>
        <w:t xml:space="preserve">Bajo esas consideraciones la Ponencia </w:t>
      </w:r>
      <w:r w:rsidR="00FD1FAD" w:rsidRPr="005E5192">
        <w:rPr>
          <w:rFonts w:ascii="Palatino Linotype" w:eastAsia="Calibri" w:hAnsi="Palatino Linotype" w:cs="Arial"/>
          <w:sz w:val="24"/>
          <w:szCs w:val="24"/>
        </w:rPr>
        <w:t>que resuelve el recurso de revisión</w:t>
      </w:r>
      <w:r w:rsidRPr="005E519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5E5192">
        <w:rPr>
          <w:rFonts w:ascii="Palatino Linotype" w:eastAsia="Calibri" w:hAnsi="Palatino Linotype" w:cs="Arial"/>
          <w:sz w:val="24"/>
          <w:szCs w:val="24"/>
        </w:rPr>
        <w:t>verificar si existe fu</w:t>
      </w:r>
      <w:r w:rsidR="003E0648" w:rsidRPr="005E5192">
        <w:rPr>
          <w:rFonts w:ascii="Palatino Linotype" w:eastAsia="Calibri" w:hAnsi="Palatino Linotype" w:cs="Arial"/>
          <w:sz w:val="24"/>
          <w:szCs w:val="24"/>
        </w:rPr>
        <w:t>ente obligacional por parte de</w:t>
      </w:r>
      <w:r w:rsidR="00C752C4" w:rsidRPr="005E5192">
        <w:rPr>
          <w:rFonts w:ascii="Palatino Linotype" w:eastAsia="Calibri" w:hAnsi="Palatino Linotype" w:cs="Arial"/>
          <w:sz w:val="24"/>
          <w:szCs w:val="24"/>
        </w:rPr>
        <w:t>l</w:t>
      </w:r>
      <w:r w:rsidR="00C752C4" w:rsidRPr="005E5192">
        <w:rPr>
          <w:rFonts w:ascii="Palatino Linotype" w:eastAsiaTheme="minorEastAsia" w:hAnsi="Palatino Linotype" w:cs="Arial"/>
          <w:b/>
        </w:rPr>
        <w:t xml:space="preserve"> </w:t>
      </w:r>
      <w:r w:rsidR="00FD1FAD" w:rsidRPr="005E5192">
        <w:rPr>
          <w:rFonts w:ascii="Palatino Linotype" w:eastAsia="Calibri" w:hAnsi="Palatino Linotype" w:cs="Arial"/>
          <w:sz w:val="24"/>
          <w:szCs w:val="24"/>
        </w:rPr>
        <w:t xml:space="preserve">y así ordenar que se realice una búsqueda exhaustiva en los archivos </w:t>
      </w:r>
      <w:r w:rsidR="00B16CE1" w:rsidRPr="005E5192">
        <w:rPr>
          <w:rFonts w:ascii="Palatino Linotype" w:eastAsia="Calibri" w:hAnsi="Palatino Linotype" w:cs="Arial"/>
          <w:sz w:val="24"/>
          <w:szCs w:val="24"/>
        </w:rPr>
        <w:t xml:space="preserve">del </w:t>
      </w:r>
      <w:r w:rsidR="00FD1FAD" w:rsidRPr="005E5192">
        <w:rPr>
          <w:rFonts w:ascii="Palatino Linotype" w:eastAsia="Calibri" w:hAnsi="Palatino Linotype" w:cs="Arial"/>
          <w:b/>
          <w:sz w:val="24"/>
          <w:szCs w:val="24"/>
        </w:rPr>
        <w:t>SUJETO OBLIGADO</w:t>
      </w:r>
      <w:r w:rsidRPr="005E5192">
        <w:rPr>
          <w:rFonts w:ascii="Palatino Linotype" w:eastAsia="Calibri" w:hAnsi="Palatino Linotype" w:cs="Arial"/>
          <w:sz w:val="24"/>
          <w:szCs w:val="24"/>
        </w:rPr>
        <w:t>.</w:t>
      </w:r>
      <w:r w:rsidR="00B16CE1" w:rsidRPr="005E5192">
        <w:rPr>
          <w:rFonts w:ascii="Palatino Linotype" w:eastAsia="Calibri" w:hAnsi="Palatino Linotype" w:cs="Arial"/>
          <w:sz w:val="24"/>
          <w:szCs w:val="24"/>
        </w:rPr>
        <w:t xml:space="preserve"> </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817655" w:rsidRPr="00E27554" w:rsidRDefault="00480F5B" w:rsidP="00E27554">
      <w:pPr>
        <w:pStyle w:val="Prrafodelista"/>
        <w:numPr>
          <w:ilvl w:val="0"/>
          <w:numId w:val="1"/>
        </w:numPr>
        <w:spacing w:before="240" w:after="240" w:line="360" w:lineRule="auto"/>
        <w:ind w:left="0" w:right="142" w:firstLine="0"/>
        <w:jc w:val="both"/>
        <w:rPr>
          <w:rFonts w:ascii="Palatino Linotype" w:eastAsia="Times New Roman" w:hAnsi="Palatino Linotype" w:cs="Arial"/>
          <w:i/>
          <w:sz w:val="24"/>
          <w:szCs w:val="24"/>
          <w:lang w:val="es-ES" w:eastAsia="es-ES"/>
        </w:rPr>
      </w:pPr>
      <w:r w:rsidRPr="000E4D6E">
        <w:rPr>
          <w:rFonts w:ascii="Palatino Linotype" w:eastAsia="Calibri" w:hAnsi="Palatino Linotype" w:cs="Arial"/>
          <w:sz w:val="24"/>
          <w:szCs w:val="24"/>
        </w:rPr>
        <w:t xml:space="preserve">Por lo que respecta al análisis que realizó el ponente </w:t>
      </w:r>
      <w:r w:rsidRPr="000E4D6E">
        <w:rPr>
          <w:rFonts w:ascii="Palatino Linotype" w:hAnsi="Palatino Linotype" w:cs="Arial"/>
          <w:sz w:val="24"/>
          <w:szCs w:val="24"/>
        </w:rPr>
        <w:t xml:space="preserve">se observó que el </w:t>
      </w:r>
      <w:r w:rsidRPr="000E4D6E">
        <w:rPr>
          <w:rFonts w:ascii="Palatino Linotype" w:hAnsi="Palatino Linotype" w:cs="Arial"/>
          <w:b/>
          <w:sz w:val="24"/>
          <w:szCs w:val="24"/>
        </w:rPr>
        <w:t xml:space="preserve">SUJETO OBLIGADO </w:t>
      </w:r>
      <w:r w:rsidRPr="000E4D6E">
        <w:rPr>
          <w:rFonts w:ascii="Palatino Linotype" w:hAnsi="Palatino Linotype" w:cs="Arial"/>
          <w:sz w:val="24"/>
          <w:szCs w:val="24"/>
        </w:rPr>
        <w:t>no colmó la solicitud de información por parte del solicitante, por lo que se</w:t>
      </w:r>
      <w:r w:rsidRPr="000E4D6E">
        <w:rPr>
          <w:rFonts w:ascii="Palatino Linotype" w:hAnsi="Palatino Linotype" w:cs="Arial"/>
          <w:b/>
          <w:sz w:val="24"/>
          <w:szCs w:val="24"/>
        </w:rPr>
        <w:t xml:space="preserve"> ORDENA </w:t>
      </w:r>
      <w:r w:rsidR="00223548" w:rsidRPr="000E4D6E">
        <w:rPr>
          <w:rFonts w:ascii="Palatino Linotype" w:hAnsi="Palatino Linotype" w:cs="Arial"/>
          <w:sz w:val="24"/>
          <w:szCs w:val="24"/>
        </w:rPr>
        <w:t>a</w:t>
      </w:r>
      <w:r w:rsidR="00BD2985">
        <w:rPr>
          <w:rFonts w:ascii="Palatino Linotype" w:hAnsi="Palatino Linotype" w:cs="Arial"/>
          <w:sz w:val="24"/>
          <w:szCs w:val="24"/>
        </w:rPr>
        <w:t xml:space="preserve"> </w:t>
      </w:r>
      <w:r w:rsidR="00817655">
        <w:rPr>
          <w:rFonts w:ascii="Palatino Linotype" w:hAnsi="Palatino Linotype" w:cs="Arial"/>
          <w:sz w:val="24"/>
          <w:szCs w:val="24"/>
        </w:rPr>
        <w:t>l</w:t>
      </w:r>
      <w:r w:rsidR="00BD2985">
        <w:rPr>
          <w:rFonts w:ascii="Palatino Linotype" w:hAnsi="Palatino Linotype" w:cs="Arial"/>
          <w:sz w:val="24"/>
          <w:szCs w:val="24"/>
        </w:rPr>
        <w:t xml:space="preserve">a </w:t>
      </w:r>
      <w:r w:rsidR="00BD2985" w:rsidRPr="00BD2985">
        <w:rPr>
          <w:rFonts w:ascii="Palatino Linotype" w:hAnsi="Palatino Linotype"/>
          <w:b/>
        </w:rPr>
        <w:t xml:space="preserve"> </w:t>
      </w:r>
      <w:r w:rsidR="00BD2985" w:rsidRPr="008425AD">
        <w:rPr>
          <w:rFonts w:ascii="Palatino Linotype" w:hAnsi="Palatino Linotype"/>
          <w:b/>
        </w:rPr>
        <w:t>Universidad Politécnica del Valle de Toluca</w:t>
      </w:r>
      <w:r w:rsidR="00850B8D" w:rsidRPr="000E4D6E">
        <w:rPr>
          <w:rFonts w:ascii="Palatino Linotype" w:hAnsi="Palatino Linotype" w:cs="Arial"/>
          <w:b/>
          <w:sz w:val="24"/>
          <w:szCs w:val="24"/>
        </w:rPr>
        <w:t>,</w:t>
      </w:r>
      <w:r w:rsidR="00223548" w:rsidRPr="000E4D6E">
        <w:rPr>
          <w:rFonts w:ascii="Palatino Linotype" w:hAnsi="Palatino Linotype" w:cs="Arial"/>
          <w:b/>
          <w:sz w:val="24"/>
          <w:szCs w:val="24"/>
        </w:rPr>
        <w:t xml:space="preserve"> </w:t>
      </w:r>
      <w:r w:rsidR="00D36317" w:rsidRPr="000E4D6E">
        <w:rPr>
          <w:rFonts w:ascii="Palatino Linotype" w:hAnsi="Palatino Linotype" w:cs="Arial"/>
          <w:sz w:val="24"/>
          <w:szCs w:val="24"/>
        </w:rPr>
        <w:t xml:space="preserve">  </w:t>
      </w:r>
      <w:r w:rsidRPr="000E4D6E">
        <w:rPr>
          <w:rFonts w:ascii="Palatino Linotype" w:hAnsi="Palatino Linotype" w:cs="Arial"/>
          <w:sz w:val="24"/>
          <w:szCs w:val="24"/>
        </w:rPr>
        <w:t xml:space="preserve">haga entrega vía </w:t>
      </w:r>
      <w:r w:rsidR="00E27554">
        <w:rPr>
          <w:rFonts w:ascii="Palatino Linotype" w:hAnsi="Palatino Linotype" w:cs="Arial"/>
          <w:b/>
          <w:sz w:val="24"/>
          <w:szCs w:val="24"/>
        </w:rPr>
        <w:t>SAIMEX</w:t>
      </w:r>
      <w:r w:rsidR="00E27554" w:rsidRPr="00E27554">
        <w:rPr>
          <w:rFonts w:ascii="Palatino Linotype" w:hAnsi="Palatino Linotype" w:cs="Arial"/>
        </w:rPr>
        <w:t xml:space="preserve"> </w:t>
      </w:r>
      <w:r w:rsidR="00E27554">
        <w:rPr>
          <w:rFonts w:ascii="Palatino Linotype" w:hAnsi="Palatino Linotype" w:cs="Arial"/>
        </w:rPr>
        <w:t xml:space="preserve">en versión pública de ser procedente, </w:t>
      </w:r>
      <w:r w:rsidR="007626E7">
        <w:rPr>
          <w:rFonts w:ascii="Palatino Linotype" w:hAnsi="Palatino Linotype" w:cs="Arial"/>
        </w:rPr>
        <w:t xml:space="preserve"> </w:t>
      </w:r>
      <w:r w:rsidR="00E27554">
        <w:rPr>
          <w:rFonts w:ascii="Palatino Linotype" w:hAnsi="Palatino Linotype"/>
        </w:rPr>
        <w:t xml:space="preserve">lo siguiente: </w:t>
      </w:r>
      <w:r w:rsidR="00E27554">
        <w:rPr>
          <w:rFonts w:ascii="Palatino Linotype" w:hAnsi="Palatino Linotype" w:cs="Arial"/>
          <w:sz w:val="24"/>
          <w:szCs w:val="24"/>
        </w:rPr>
        <w:t xml:space="preserve"> </w:t>
      </w:r>
    </w:p>
    <w:p w:rsidR="007626E7" w:rsidRDefault="007626E7" w:rsidP="007626E7">
      <w:pPr>
        <w:pStyle w:val="Prrafodelista"/>
        <w:ind w:left="0"/>
        <w:rPr>
          <w:rFonts w:ascii="Palatino Linotype" w:eastAsia="Times New Roman" w:hAnsi="Palatino Linotype" w:cs="Arial"/>
          <w:i/>
          <w:sz w:val="24"/>
          <w:szCs w:val="24"/>
          <w:lang w:val="es-ES" w:eastAsia="es-ES"/>
        </w:rPr>
      </w:pPr>
    </w:p>
    <w:p w:rsidR="007626E7" w:rsidRPr="007626E7" w:rsidRDefault="007626E7" w:rsidP="007626E7">
      <w:pPr>
        <w:pStyle w:val="Prrafodelista"/>
        <w:ind w:left="0"/>
        <w:rPr>
          <w:rFonts w:ascii="Palatino Linotype" w:eastAsia="Times New Roman" w:hAnsi="Palatino Linotype" w:cs="Arial"/>
          <w:i/>
          <w:sz w:val="24"/>
          <w:szCs w:val="24"/>
          <w:lang w:val="es-ES" w:eastAsia="es-ES"/>
        </w:rPr>
      </w:pPr>
      <w:r w:rsidRPr="007626E7">
        <w:rPr>
          <w:rFonts w:ascii="Palatino Linotype" w:eastAsia="Times New Roman" w:hAnsi="Palatino Linotype" w:cs="Arial"/>
          <w:i/>
          <w:sz w:val="24"/>
          <w:szCs w:val="24"/>
          <w:lang w:val="es-ES" w:eastAsia="es-ES"/>
        </w:rPr>
        <w:t xml:space="preserve">“Los convenios de educación dual celebrados por el Departamento de Vinculación y Extensión del 24 de mayo al 15 de junio de 2018. </w:t>
      </w:r>
    </w:p>
    <w:p w:rsidR="007626E7" w:rsidRDefault="007626E7" w:rsidP="007626E7">
      <w:pPr>
        <w:pStyle w:val="Prrafodelista"/>
        <w:ind w:left="0"/>
        <w:rPr>
          <w:rFonts w:ascii="Palatino Linotype" w:eastAsia="Times New Roman" w:hAnsi="Palatino Linotype" w:cs="Arial"/>
          <w:i/>
          <w:sz w:val="24"/>
          <w:szCs w:val="24"/>
          <w:lang w:val="es-ES" w:eastAsia="es-ES"/>
        </w:rPr>
      </w:pPr>
    </w:p>
    <w:p w:rsidR="007626E7" w:rsidRPr="007626E7" w:rsidRDefault="007626E7" w:rsidP="007626E7">
      <w:pPr>
        <w:pStyle w:val="Prrafodelista"/>
        <w:ind w:left="0"/>
        <w:rPr>
          <w:rFonts w:ascii="Palatino Linotype" w:eastAsia="Times New Roman" w:hAnsi="Palatino Linotype" w:cs="Arial"/>
          <w:i/>
          <w:sz w:val="24"/>
          <w:szCs w:val="24"/>
          <w:lang w:val="es-ES" w:eastAsia="es-ES"/>
        </w:rPr>
      </w:pPr>
      <w:r w:rsidRPr="007626E7">
        <w:rPr>
          <w:rFonts w:ascii="Palatino Linotype" w:eastAsia="Times New Roman" w:hAnsi="Palatino Linotype" w:cs="Arial"/>
          <w:i/>
          <w:sz w:val="24"/>
          <w:szCs w:val="24"/>
          <w:lang w:val="es-ES" w:eastAsia="es-ES"/>
        </w:rPr>
        <w:t>Debiendo notificar a LA RECURRENTE el Acuerdo de Clasificación de la información que emita el Comité de Transparencia con motivo de la versión pública.</w:t>
      </w:r>
    </w:p>
    <w:p w:rsidR="000E4D6E" w:rsidRDefault="007626E7" w:rsidP="007626E7">
      <w:pPr>
        <w:pStyle w:val="Prrafodelista"/>
        <w:ind w:left="0"/>
        <w:rPr>
          <w:rFonts w:ascii="Palatino Linotype" w:eastAsia="Times New Roman" w:hAnsi="Palatino Linotype" w:cs="Arial"/>
          <w:i/>
          <w:sz w:val="24"/>
          <w:szCs w:val="24"/>
          <w:lang w:val="es-ES" w:eastAsia="es-ES"/>
        </w:rPr>
      </w:pPr>
      <w:r w:rsidRPr="007626E7">
        <w:rPr>
          <w:rFonts w:ascii="Palatino Linotype" w:eastAsia="Times New Roman" w:hAnsi="Palatino Linotype" w:cs="Arial"/>
          <w:i/>
          <w:sz w:val="24"/>
          <w:szCs w:val="24"/>
          <w:lang w:val="es-ES" w:eastAsia="es-ES"/>
        </w:rPr>
        <w:t>En el caso de que no se hayan suscrito convenios de educación dual durante el periodo referido, bastará con hacerlo de conocimiento de LA RECURRENTE.”</w:t>
      </w:r>
    </w:p>
    <w:p w:rsidR="007626E7" w:rsidRPr="000E4D6E" w:rsidRDefault="007626E7" w:rsidP="007626E7">
      <w:pPr>
        <w:pStyle w:val="Prrafodelista"/>
        <w:rPr>
          <w:rFonts w:ascii="Palatino Linotype" w:eastAsia="Times New Roman" w:hAnsi="Palatino Linotype" w:cs="Arial"/>
          <w:i/>
          <w:sz w:val="24"/>
          <w:szCs w:val="24"/>
          <w:lang w:val="es-ES" w:eastAsia="es-ES"/>
        </w:rPr>
      </w:pPr>
    </w:p>
    <w:p w:rsidR="00E27554" w:rsidRPr="00E27554" w:rsidRDefault="00594E5C" w:rsidP="00E2755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817655">
        <w:rPr>
          <w:rFonts w:ascii="Palatino Linotype" w:eastAsia="Times New Roman" w:hAnsi="Palatino Linotype" w:cs="Arial"/>
          <w:sz w:val="24"/>
        </w:rPr>
        <w:t>a la información solicitada</w:t>
      </w:r>
      <w:r w:rsidR="0041189B">
        <w:rPr>
          <w:rFonts w:ascii="Palatino Linotype" w:eastAsia="Times New Roman" w:hAnsi="Palatino Linotype" w:cs="Arial"/>
          <w:sz w:val="24"/>
        </w:rPr>
        <w:t>:</w:t>
      </w:r>
    </w:p>
    <w:p w:rsidR="00E27554" w:rsidRPr="00E27554" w:rsidRDefault="00E27554" w:rsidP="00E27554">
      <w:pPr>
        <w:pStyle w:val="Prrafodelista"/>
        <w:spacing w:before="240" w:after="240" w:line="360" w:lineRule="auto"/>
        <w:ind w:left="0" w:right="49"/>
        <w:jc w:val="both"/>
        <w:rPr>
          <w:rFonts w:ascii="Palatino Linotype" w:eastAsia="Times New Roman" w:hAnsi="Palatino Linotype" w:cs="Arial"/>
          <w:i/>
          <w:sz w:val="24"/>
        </w:rPr>
      </w:pPr>
    </w:p>
    <w:p w:rsidR="007626E7" w:rsidRDefault="007626E7" w:rsidP="007626E7">
      <w:pPr>
        <w:pStyle w:val="Prrafodelista"/>
        <w:ind w:left="0"/>
        <w:rPr>
          <w:rFonts w:ascii="Palatino Linotype" w:eastAsia="Times New Roman" w:hAnsi="Palatino Linotype" w:cs="Arial"/>
          <w:i/>
          <w:sz w:val="24"/>
          <w:szCs w:val="24"/>
          <w:lang w:val="es-ES" w:eastAsia="es-ES"/>
        </w:rPr>
      </w:pPr>
      <w:r w:rsidRPr="007626E7">
        <w:rPr>
          <w:rFonts w:ascii="Palatino Linotype" w:eastAsia="Times New Roman" w:hAnsi="Palatino Linotype" w:cs="Arial"/>
          <w:i/>
          <w:sz w:val="24"/>
          <w:szCs w:val="24"/>
          <w:lang w:val="es-ES" w:eastAsia="es-ES"/>
        </w:rPr>
        <w:t>En el caso de que no se hayan suscrito convenios de educación dual durante el periodo referido, bastará con hacerlo de conocimiento de LA RECURRENTE.”</w:t>
      </w:r>
    </w:p>
    <w:p w:rsidR="00E27554" w:rsidRDefault="00E27554"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4692840"/>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4692841"/>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8578BD">
      <w:pPr>
        <w:autoSpaceDE w:val="0"/>
        <w:autoSpaceDN w:val="0"/>
        <w:adjustRightInd w:val="0"/>
        <w:spacing w:after="0" w:line="240" w:lineRule="auto"/>
        <w:ind w:left="567" w:right="618"/>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w:t>
      </w:r>
      <w:r w:rsidRPr="0083488C">
        <w:rPr>
          <w:rFonts w:ascii="Palatino Linotype" w:hAnsi="Palatino Linotype" w:cs="Times New Roman"/>
          <w:i/>
        </w:rPr>
        <w:lastRenderedPageBreak/>
        <w:t>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w:t>
      </w:r>
      <w:r w:rsidRPr="00B73B30">
        <w:rPr>
          <w:rFonts w:ascii="Palatino Linotype" w:eastAsia="Calibri" w:hAnsi="Palatino Linotype"/>
          <w:sz w:val="24"/>
          <w:szCs w:val="24"/>
        </w:rPr>
        <w:lastRenderedPageBreak/>
        <w:t>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4692842"/>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BB48A7" w:rsidRDefault="00E6179D" w:rsidP="008578BD">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8578BD" w:rsidRDefault="008578BD" w:rsidP="008578BD">
      <w:pPr>
        <w:spacing w:line="360" w:lineRule="auto"/>
        <w:contextualSpacing/>
        <w:jc w:val="both"/>
        <w:rPr>
          <w:rFonts w:ascii="Palatino Linotype" w:eastAsia="Calibri" w:hAnsi="Palatino Linotype" w:cs="Arial"/>
          <w:sz w:val="24"/>
          <w:szCs w:val="24"/>
        </w:rPr>
      </w:pPr>
    </w:p>
    <w:p w:rsidR="008578BD" w:rsidRDefault="008578BD" w:rsidP="008578BD">
      <w:pPr>
        <w:spacing w:line="360" w:lineRule="auto"/>
        <w:contextualSpacing/>
        <w:jc w:val="both"/>
        <w:rPr>
          <w:rFonts w:ascii="Palatino Linotype" w:eastAsia="Calibri" w:hAnsi="Palatino Linotype" w:cs="Arial"/>
          <w:sz w:val="24"/>
          <w:szCs w:val="24"/>
        </w:rPr>
      </w:pPr>
    </w:p>
    <w:p w:rsidR="008578BD" w:rsidRPr="008578BD" w:rsidRDefault="008578BD" w:rsidP="008578BD">
      <w:pPr>
        <w:spacing w:line="360" w:lineRule="auto"/>
        <w:contextualSpacing/>
        <w:jc w:val="both"/>
        <w:rPr>
          <w:rFonts w:ascii="Palatino Linotype" w:eastAsia="Calibri" w:hAnsi="Palatino Linotype" w:cs="Arial"/>
          <w:sz w:val="24"/>
          <w:szCs w:val="24"/>
        </w:rPr>
      </w:pPr>
    </w:p>
    <w:p w:rsidR="003855C9" w:rsidRPr="00427B79" w:rsidRDefault="00C602B8" w:rsidP="008578BD">
      <w:pPr>
        <w:tabs>
          <w:tab w:val="center" w:pos="4419"/>
          <w:tab w:val="right" w:pos="8838"/>
        </w:tabs>
        <w:spacing w:after="0" w:line="24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8578BD">
      <w:pPr>
        <w:spacing w:after="0" w:line="24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8578BD">
      <w:pPr>
        <w:spacing w:after="0" w:line="240" w:lineRule="auto"/>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8578BD">
      <w:pPr>
        <w:spacing w:after="0" w:line="240" w:lineRule="auto"/>
        <w:rPr>
          <w:rFonts w:ascii="Palatino Linotype" w:hAnsi="Palatino Linotype"/>
          <w:color w:val="000000" w:themeColor="text1"/>
          <w:sz w:val="24"/>
          <w:szCs w:val="24"/>
        </w:rPr>
      </w:pPr>
    </w:p>
    <w:p w:rsidR="00A22908" w:rsidRDefault="00A22908" w:rsidP="008578BD">
      <w:pPr>
        <w:spacing w:after="0" w:line="240" w:lineRule="auto"/>
        <w:rPr>
          <w:rFonts w:ascii="Palatino Linotype" w:hAnsi="Palatino Linotype"/>
          <w:color w:val="000000" w:themeColor="text1"/>
          <w:sz w:val="24"/>
          <w:szCs w:val="24"/>
        </w:rPr>
      </w:pPr>
    </w:p>
    <w:p w:rsidR="00C602B8" w:rsidRDefault="00C602B8" w:rsidP="008578BD">
      <w:pPr>
        <w:spacing w:after="0" w:line="240" w:lineRule="auto"/>
        <w:rPr>
          <w:rFonts w:ascii="Palatino Linotype" w:hAnsi="Palatino Linotype"/>
          <w:color w:val="000000" w:themeColor="text1"/>
          <w:sz w:val="24"/>
          <w:szCs w:val="24"/>
        </w:rPr>
      </w:pPr>
    </w:p>
    <w:p w:rsidR="003855C9" w:rsidRPr="00427B79" w:rsidRDefault="00A22908" w:rsidP="008578BD">
      <w:pPr>
        <w:spacing w:after="0" w:line="240" w:lineRule="auto"/>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831" w:rsidRDefault="00514831" w:rsidP="00E82D3D">
      <w:pPr>
        <w:spacing w:after="0" w:line="240" w:lineRule="auto"/>
      </w:pPr>
      <w:r>
        <w:separator/>
      </w:r>
    </w:p>
  </w:endnote>
  <w:endnote w:type="continuationSeparator" w:id="0">
    <w:p w:rsidR="00514831" w:rsidRDefault="0051483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30BF">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D30BF">
              <w:rPr>
                <w:b/>
                <w:bCs/>
                <w:noProof/>
              </w:rPr>
              <w:t>16</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831" w:rsidRDefault="00514831" w:rsidP="00E82D3D">
      <w:pPr>
        <w:spacing w:after="0" w:line="240" w:lineRule="auto"/>
      </w:pPr>
      <w:r>
        <w:separator/>
      </w:r>
    </w:p>
  </w:footnote>
  <w:footnote w:type="continuationSeparator" w:id="0">
    <w:p w:rsidR="00514831" w:rsidRDefault="00514831"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D30B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D30B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D30B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1">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17"/>
  </w:num>
  <w:num w:numId="5">
    <w:abstractNumId w:val="0"/>
  </w:num>
  <w:num w:numId="6">
    <w:abstractNumId w:val="1"/>
  </w:num>
  <w:num w:numId="7">
    <w:abstractNumId w:val="9"/>
  </w:num>
  <w:num w:numId="8">
    <w:abstractNumId w:val="11"/>
  </w:num>
  <w:num w:numId="9">
    <w:abstractNumId w:val="16"/>
  </w:num>
  <w:num w:numId="10">
    <w:abstractNumId w:val="10"/>
  </w:num>
  <w:num w:numId="11">
    <w:abstractNumId w:val="13"/>
  </w:num>
  <w:num w:numId="12">
    <w:abstractNumId w:val="6"/>
  </w:num>
  <w:num w:numId="13">
    <w:abstractNumId w:val="19"/>
  </w:num>
  <w:num w:numId="14">
    <w:abstractNumId w:val="18"/>
  </w:num>
  <w:num w:numId="15">
    <w:abstractNumId w:val="2"/>
  </w:num>
  <w:num w:numId="16">
    <w:abstractNumId w:val="8"/>
  </w:num>
  <w:num w:numId="17">
    <w:abstractNumId w:val="5"/>
  </w:num>
  <w:num w:numId="18">
    <w:abstractNumId w:val="7"/>
  </w:num>
  <w:num w:numId="19">
    <w:abstractNumId w:val="12"/>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B1C"/>
    <w:rsid w:val="00025E0E"/>
    <w:rsid w:val="00033837"/>
    <w:rsid w:val="000354F0"/>
    <w:rsid w:val="0003648B"/>
    <w:rsid w:val="00047D47"/>
    <w:rsid w:val="00050071"/>
    <w:rsid w:val="00051010"/>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E58"/>
    <w:rsid w:val="001F1428"/>
    <w:rsid w:val="0022191E"/>
    <w:rsid w:val="00223548"/>
    <w:rsid w:val="00224B9E"/>
    <w:rsid w:val="00230205"/>
    <w:rsid w:val="00241D8A"/>
    <w:rsid w:val="00252BB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7E4"/>
    <w:rsid w:val="003676A8"/>
    <w:rsid w:val="00376B99"/>
    <w:rsid w:val="00384DBA"/>
    <w:rsid w:val="003855C9"/>
    <w:rsid w:val="003875DC"/>
    <w:rsid w:val="00387F6B"/>
    <w:rsid w:val="003965B8"/>
    <w:rsid w:val="003A0E53"/>
    <w:rsid w:val="003A31EF"/>
    <w:rsid w:val="003A4962"/>
    <w:rsid w:val="003C37C6"/>
    <w:rsid w:val="003C7F8A"/>
    <w:rsid w:val="003D41BA"/>
    <w:rsid w:val="003E0648"/>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C57A6"/>
    <w:rsid w:val="004D772F"/>
    <w:rsid w:val="004F3ABB"/>
    <w:rsid w:val="004F4DA5"/>
    <w:rsid w:val="00510EE4"/>
    <w:rsid w:val="00514831"/>
    <w:rsid w:val="00522308"/>
    <w:rsid w:val="0052306C"/>
    <w:rsid w:val="005556CA"/>
    <w:rsid w:val="005650D9"/>
    <w:rsid w:val="00567957"/>
    <w:rsid w:val="005905A5"/>
    <w:rsid w:val="00590C2D"/>
    <w:rsid w:val="00594E5C"/>
    <w:rsid w:val="005A2F43"/>
    <w:rsid w:val="005C0258"/>
    <w:rsid w:val="005D0118"/>
    <w:rsid w:val="005E5192"/>
    <w:rsid w:val="005F30BC"/>
    <w:rsid w:val="005F3E96"/>
    <w:rsid w:val="00611694"/>
    <w:rsid w:val="0061188C"/>
    <w:rsid w:val="00617ACF"/>
    <w:rsid w:val="006262ED"/>
    <w:rsid w:val="006319DC"/>
    <w:rsid w:val="00645585"/>
    <w:rsid w:val="006562FF"/>
    <w:rsid w:val="00676187"/>
    <w:rsid w:val="00680533"/>
    <w:rsid w:val="006864CA"/>
    <w:rsid w:val="006A0BDD"/>
    <w:rsid w:val="006B39ED"/>
    <w:rsid w:val="006D30BF"/>
    <w:rsid w:val="006E22C9"/>
    <w:rsid w:val="006F0A01"/>
    <w:rsid w:val="00715A51"/>
    <w:rsid w:val="00723CDA"/>
    <w:rsid w:val="00730193"/>
    <w:rsid w:val="00740A46"/>
    <w:rsid w:val="00740DA3"/>
    <w:rsid w:val="00744BA1"/>
    <w:rsid w:val="00744F8C"/>
    <w:rsid w:val="007626E7"/>
    <w:rsid w:val="00772B4B"/>
    <w:rsid w:val="00773AAF"/>
    <w:rsid w:val="00780F47"/>
    <w:rsid w:val="00786073"/>
    <w:rsid w:val="00797A31"/>
    <w:rsid w:val="007A1EB0"/>
    <w:rsid w:val="007A4C87"/>
    <w:rsid w:val="007B0E23"/>
    <w:rsid w:val="007B2DD9"/>
    <w:rsid w:val="007D037D"/>
    <w:rsid w:val="007D03AB"/>
    <w:rsid w:val="007D1783"/>
    <w:rsid w:val="007D7732"/>
    <w:rsid w:val="007E48FF"/>
    <w:rsid w:val="00804A5D"/>
    <w:rsid w:val="00806194"/>
    <w:rsid w:val="008076C1"/>
    <w:rsid w:val="00807E40"/>
    <w:rsid w:val="008126FB"/>
    <w:rsid w:val="00817655"/>
    <w:rsid w:val="008216B4"/>
    <w:rsid w:val="008232B6"/>
    <w:rsid w:val="00831B0F"/>
    <w:rsid w:val="0083488C"/>
    <w:rsid w:val="00835C8D"/>
    <w:rsid w:val="00843E5B"/>
    <w:rsid w:val="00850B8D"/>
    <w:rsid w:val="008578BD"/>
    <w:rsid w:val="00862F04"/>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EE0"/>
    <w:rsid w:val="009F4960"/>
    <w:rsid w:val="009F6B96"/>
    <w:rsid w:val="009F7B67"/>
    <w:rsid w:val="00A02ED0"/>
    <w:rsid w:val="00A1541E"/>
    <w:rsid w:val="00A22908"/>
    <w:rsid w:val="00A23B00"/>
    <w:rsid w:val="00A245A7"/>
    <w:rsid w:val="00A276D9"/>
    <w:rsid w:val="00A37A86"/>
    <w:rsid w:val="00A42F36"/>
    <w:rsid w:val="00A5179E"/>
    <w:rsid w:val="00A61107"/>
    <w:rsid w:val="00A649E1"/>
    <w:rsid w:val="00A672A5"/>
    <w:rsid w:val="00A717F7"/>
    <w:rsid w:val="00A749B1"/>
    <w:rsid w:val="00A82E8C"/>
    <w:rsid w:val="00A84374"/>
    <w:rsid w:val="00AA0FB7"/>
    <w:rsid w:val="00AC4FE5"/>
    <w:rsid w:val="00AD1BEF"/>
    <w:rsid w:val="00AD4195"/>
    <w:rsid w:val="00AE0090"/>
    <w:rsid w:val="00AE3DF4"/>
    <w:rsid w:val="00AF1B72"/>
    <w:rsid w:val="00B16CE1"/>
    <w:rsid w:val="00B2190C"/>
    <w:rsid w:val="00B32C98"/>
    <w:rsid w:val="00B3675E"/>
    <w:rsid w:val="00B41044"/>
    <w:rsid w:val="00B516DB"/>
    <w:rsid w:val="00B57FAA"/>
    <w:rsid w:val="00B73B30"/>
    <w:rsid w:val="00B83FC5"/>
    <w:rsid w:val="00B847EF"/>
    <w:rsid w:val="00B91C16"/>
    <w:rsid w:val="00B9285A"/>
    <w:rsid w:val="00B97DB6"/>
    <w:rsid w:val="00BB27D3"/>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7A32"/>
    <w:rsid w:val="00DF782C"/>
    <w:rsid w:val="00E15203"/>
    <w:rsid w:val="00E27554"/>
    <w:rsid w:val="00E27A90"/>
    <w:rsid w:val="00E41E1B"/>
    <w:rsid w:val="00E51DF4"/>
    <w:rsid w:val="00E535E4"/>
    <w:rsid w:val="00E61519"/>
    <w:rsid w:val="00E6179D"/>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FF7F-330A-420C-A96B-9D0506DD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3370</Words>
  <Characters>18540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2018-09-03T16:21:00Z</cp:lastPrinted>
  <dcterms:created xsi:type="dcterms:W3CDTF">2018-10-29T17:53:00Z</dcterms:created>
  <dcterms:modified xsi:type="dcterms:W3CDTF">2018-10-29T17:53:00Z</dcterms:modified>
</cp:coreProperties>
</file>